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E7" w:rsidRDefault="00472D06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73395" w:rsidRDefault="00D73395"/>
              </w:txbxContent>
            </v:textbox>
          </v:shape>
        </w:pict>
      </w:r>
    </w:p>
    <w:p w:rsidR="00E9152B" w:rsidRDefault="00CD4CF6" w:rsidP="0026517E">
      <w:pPr>
        <w:wordWrap w:val="0"/>
        <w:spacing w:afterLines="5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26517E">
        <w:rPr>
          <w:rFonts w:hint="eastAsia"/>
          <w:sz w:val="24"/>
        </w:rPr>
        <w:t>指定管理期間前及び期間満了時等の業務</w:t>
      </w:r>
      <w:r w:rsidRPr="00AB5DB8">
        <w:rPr>
          <w:rFonts w:hint="eastAsia"/>
          <w:sz w:val="24"/>
        </w:rPr>
        <w:t>】</w:t>
      </w:r>
    </w:p>
    <w:p w:rsidR="00B02ED6" w:rsidRPr="00B02ED6" w:rsidRDefault="00B02ED6" w:rsidP="0026517E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１</w:t>
      </w:r>
      <w:r>
        <w:rPr>
          <w:rFonts w:hint="eastAsia"/>
          <w:szCs w:val="21"/>
        </w:rPr>
        <w:t xml:space="preserve"> </w:t>
      </w:r>
      <w:r w:rsidR="0026517E">
        <w:rPr>
          <w:rFonts w:hint="eastAsia"/>
          <w:szCs w:val="21"/>
        </w:rPr>
        <w:t>指定管理期間前の業務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AB5DB8" w:rsidTr="00AB5DB8">
        <w:tc>
          <w:tcPr>
            <w:tcW w:w="8168" w:type="dxa"/>
            <w:tcBorders>
              <w:bottom w:val="nil"/>
            </w:tcBorders>
          </w:tcPr>
          <w:p w:rsidR="0026517E" w:rsidRDefault="00B02ED6" w:rsidP="0026517E">
            <w:pPr>
              <w:spacing w:line="170" w:lineRule="atLeast"/>
              <w:ind w:left="149" w:hangingChars="83" w:hanging="14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26517E">
              <w:rPr>
                <w:rFonts w:hint="eastAsia"/>
                <w:sz w:val="18"/>
                <w:szCs w:val="18"/>
              </w:rPr>
              <w:t>指定管理期間開始時に円滑に業務を行</w:t>
            </w:r>
            <w:r w:rsidR="002C1E32">
              <w:rPr>
                <w:rFonts w:hint="eastAsia"/>
                <w:sz w:val="18"/>
                <w:szCs w:val="18"/>
              </w:rPr>
              <w:t>い、利用者の混乱等を防ぐ</w:t>
            </w:r>
            <w:r w:rsidR="0026517E">
              <w:rPr>
                <w:rFonts w:hint="eastAsia"/>
                <w:sz w:val="18"/>
                <w:szCs w:val="18"/>
              </w:rPr>
              <w:t>ための取組みについて示すこと。</w:t>
            </w:r>
          </w:p>
          <w:p w:rsidR="0026517E" w:rsidRDefault="0026517E" w:rsidP="0026517E">
            <w:pPr>
              <w:spacing w:line="170" w:lineRule="atLeast"/>
              <w:ind w:left="149" w:hangingChars="83" w:hanging="14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職員の採用及び研修に関する考え方及び取組みについて示すこと。</w:t>
            </w:r>
          </w:p>
          <w:p w:rsidR="00AB5DB8" w:rsidRPr="0052043C" w:rsidRDefault="0026517E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上記以外で特筆すべき点、強調すべき点があれば記入すること。</w:t>
            </w:r>
          </w:p>
        </w:tc>
      </w:tr>
      <w:tr w:rsidR="00AB5DB8" w:rsidTr="0026517E">
        <w:trPr>
          <w:trHeight w:val="3932"/>
        </w:trPr>
        <w:tc>
          <w:tcPr>
            <w:tcW w:w="8168" w:type="dxa"/>
            <w:tcBorders>
              <w:top w:val="nil"/>
            </w:tcBorders>
          </w:tcPr>
          <w:p w:rsidR="00AB5DB8" w:rsidRDefault="00AB5DB8" w:rsidP="00AB5DB8">
            <w:pPr>
              <w:spacing w:line="170" w:lineRule="atLeast"/>
            </w:pPr>
          </w:p>
        </w:tc>
      </w:tr>
    </w:tbl>
    <w:p w:rsidR="00AB5DB8" w:rsidRDefault="00AB5DB8" w:rsidP="00AB5DB8">
      <w:pPr>
        <w:spacing w:line="170" w:lineRule="atLeast"/>
      </w:pPr>
    </w:p>
    <w:p w:rsidR="00AB5DB8" w:rsidRDefault="00B02ED6" w:rsidP="0026517E">
      <w:pPr>
        <w:wordWrap w:val="0"/>
        <w:spacing w:afterLines="25"/>
        <w:ind w:right="839" w:firstLineChars="100" w:firstLine="210"/>
      </w:pPr>
      <w:r>
        <w:rPr>
          <w:rFonts w:hint="eastAsia"/>
        </w:rPr>
        <w:t>２</w:t>
      </w:r>
      <w:r>
        <w:rPr>
          <w:rFonts w:hint="eastAsia"/>
        </w:rPr>
        <w:t xml:space="preserve"> </w:t>
      </w:r>
      <w:r w:rsidR="0026517E">
        <w:rPr>
          <w:rFonts w:hint="eastAsia"/>
        </w:rPr>
        <w:t>指定管理期間満了あるいは指定の取消時の業務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52043C" w:rsidTr="00243111">
        <w:tc>
          <w:tcPr>
            <w:tcW w:w="8168" w:type="dxa"/>
            <w:tcBorders>
              <w:bottom w:val="nil"/>
            </w:tcBorders>
          </w:tcPr>
          <w:p w:rsidR="0052043C" w:rsidRDefault="00B02ED6" w:rsidP="009B584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26517E">
              <w:rPr>
                <w:rFonts w:hint="eastAsia"/>
                <w:sz w:val="18"/>
                <w:szCs w:val="18"/>
              </w:rPr>
              <w:t>指定管理期間満了時</w:t>
            </w:r>
            <w:r w:rsidR="009D555A">
              <w:rPr>
                <w:rFonts w:hint="eastAsia"/>
                <w:sz w:val="18"/>
                <w:szCs w:val="18"/>
              </w:rPr>
              <w:t>あるいは指定の取消時に</w:t>
            </w:r>
            <w:r w:rsidR="002C1E32">
              <w:rPr>
                <w:rFonts w:hint="eastAsia"/>
                <w:sz w:val="18"/>
                <w:szCs w:val="18"/>
              </w:rPr>
              <w:t>業務を円滑に引き継ぎ、利用者の混乱等を防ぐための取組みについて示すこと。</w:t>
            </w:r>
          </w:p>
          <w:p w:rsidR="009B584C" w:rsidRPr="0052043C" w:rsidRDefault="009B584C" w:rsidP="009B584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前項目以外で特筆すべき点、強調すべき点があれば記入すること。</w:t>
            </w:r>
          </w:p>
        </w:tc>
      </w:tr>
      <w:tr w:rsidR="0052043C" w:rsidTr="00E47A89">
        <w:trPr>
          <w:trHeight w:val="2278"/>
        </w:trPr>
        <w:tc>
          <w:tcPr>
            <w:tcW w:w="8168" w:type="dxa"/>
            <w:tcBorders>
              <w:top w:val="nil"/>
            </w:tcBorders>
          </w:tcPr>
          <w:p w:rsidR="0052043C" w:rsidRDefault="0052043C" w:rsidP="00243111">
            <w:pPr>
              <w:spacing w:line="170" w:lineRule="atLeast"/>
            </w:pPr>
          </w:p>
        </w:tc>
      </w:tr>
    </w:tbl>
    <w:p w:rsidR="000C493E" w:rsidRDefault="000C493E" w:rsidP="000C493E">
      <w:pPr>
        <w:spacing w:line="170" w:lineRule="atLeast"/>
        <w:rPr>
          <w:rFonts w:hint="eastAsia"/>
        </w:rPr>
      </w:pPr>
    </w:p>
    <w:p w:rsidR="0026517E" w:rsidRDefault="0026517E" w:rsidP="000C493E">
      <w:pPr>
        <w:spacing w:line="170" w:lineRule="atLeast"/>
      </w:pPr>
    </w:p>
    <w:p w:rsidR="00D66375" w:rsidRDefault="0056538F" w:rsidP="000C493E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CB4893">
        <w:rPr>
          <w:rFonts w:hint="eastAsia"/>
        </w:rPr>
        <w:t>3-</w:t>
      </w:r>
      <w:r w:rsidR="002C1E32">
        <w:rPr>
          <w:rFonts w:hint="eastAsia"/>
        </w:rPr>
        <w:t>5</w:t>
      </w:r>
      <w:r w:rsidR="00583D23">
        <w:rPr>
          <w:rFonts w:hint="eastAsia"/>
        </w:rPr>
        <w:t>）</w:t>
      </w:r>
      <w:r w:rsidR="000C493E">
        <w:rPr>
          <w:rFonts w:hint="eastAsia"/>
        </w:rPr>
        <w:t>について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 xml:space="preserve">判　　</w:t>
      </w:r>
      <w:r w:rsidR="002C1E32">
        <w:rPr>
          <w:rFonts w:hint="eastAsia"/>
        </w:rPr>
        <w:t>１</w:t>
      </w:r>
      <w:r w:rsidR="000C493E">
        <w:rPr>
          <w:rFonts w:hint="eastAsia"/>
        </w:rPr>
        <w:t>枚で作成すること。</w:t>
      </w:r>
    </w:p>
    <w:sectPr w:rsidR="00D66375" w:rsidSect="00A8756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303" w:rsidRDefault="00151303" w:rsidP="00111A27">
      <w:r>
        <w:separator/>
      </w:r>
    </w:p>
  </w:endnote>
  <w:endnote w:type="continuationSeparator" w:id="0">
    <w:p w:rsidR="00151303" w:rsidRDefault="00151303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91329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68042E" w:rsidRDefault="0068042E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472D06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72D06">
              <w:rPr>
                <w:b/>
                <w:sz w:val="24"/>
              </w:rPr>
              <w:fldChar w:fldCharType="separate"/>
            </w:r>
            <w:r w:rsidR="002C1E32">
              <w:rPr>
                <w:b/>
                <w:noProof/>
              </w:rPr>
              <w:t>1</w:t>
            </w:r>
            <w:r w:rsidR="00472D06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472D06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72D06">
              <w:rPr>
                <w:b/>
                <w:sz w:val="24"/>
              </w:rPr>
              <w:fldChar w:fldCharType="separate"/>
            </w:r>
            <w:r w:rsidR="002C1E32">
              <w:rPr>
                <w:b/>
                <w:noProof/>
              </w:rPr>
              <w:t>1</w:t>
            </w:r>
            <w:r w:rsidR="00472D06">
              <w:rPr>
                <w:b/>
                <w:sz w:val="24"/>
              </w:rPr>
              <w:fldChar w:fldCharType="end"/>
            </w:r>
          </w:p>
        </w:sdtContent>
      </w:sdt>
    </w:sdtContent>
  </w:sdt>
  <w:p w:rsidR="0068042E" w:rsidRDefault="006804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303" w:rsidRDefault="00151303" w:rsidP="00111A27">
      <w:r>
        <w:separator/>
      </w:r>
    </w:p>
  </w:footnote>
  <w:footnote w:type="continuationSeparator" w:id="0">
    <w:p w:rsidR="00151303" w:rsidRDefault="00151303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E7" w:rsidRPr="008864E7" w:rsidRDefault="008864E7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 w:rsidR="00A8756B">
      <w:rPr>
        <w:rFonts w:asciiTheme="majorEastAsia" w:eastAsiaTheme="majorEastAsia" w:hAnsiTheme="majorEastAsia" w:hint="eastAsia"/>
        <w:sz w:val="22"/>
        <w:szCs w:val="22"/>
      </w:rPr>
      <w:t>３</w:t>
    </w:r>
    <w:r w:rsidR="00D73395">
      <w:rPr>
        <w:rFonts w:asciiTheme="majorEastAsia" w:eastAsiaTheme="majorEastAsia" w:hAnsiTheme="majorEastAsia" w:hint="eastAsia"/>
        <w:sz w:val="22"/>
        <w:szCs w:val="22"/>
      </w:rPr>
      <w:t>－</w:t>
    </w:r>
    <w:r w:rsidR="0026517E">
      <w:rPr>
        <w:rFonts w:asciiTheme="majorEastAsia" w:eastAsiaTheme="majorEastAsia" w:hAnsiTheme="majorEastAsia" w:hint="eastAsia"/>
        <w:sz w:val="22"/>
        <w:szCs w:val="22"/>
      </w:rPr>
      <w:t>５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317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43857"/>
    <w:rsid w:val="000453B4"/>
    <w:rsid w:val="000B7C79"/>
    <w:rsid w:val="000C493E"/>
    <w:rsid w:val="000E4CF3"/>
    <w:rsid w:val="00111A27"/>
    <w:rsid w:val="00151303"/>
    <w:rsid w:val="00183C20"/>
    <w:rsid w:val="001955A1"/>
    <w:rsid w:val="001D0552"/>
    <w:rsid w:val="00211592"/>
    <w:rsid w:val="0026517E"/>
    <w:rsid w:val="002C1E32"/>
    <w:rsid w:val="00302140"/>
    <w:rsid w:val="00472D06"/>
    <w:rsid w:val="00483CD9"/>
    <w:rsid w:val="004E393B"/>
    <w:rsid w:val="0052043C"/>
    <w:rsid w:val="0056538F"/>
    <w:rsid w:val="00565A1B"/>
    <w:rsid w:val="00583D23"/>
    <w:rsid w:val="0064152C"/>
    <w:rsid w:val="0068042E"/>
    <w:rsid w:val="00687694"/>
    <w:rsid w:val="006B3387"/>
    <w:rsid w:val="0072407A"/>
    <w:rsid w:val="007C0DA2"/>
    <w:rsid w:val="007F1E06"/>
    <w:rsid w:val="00851165"/>
    <w:rsid w:val="00865F6B"/>
    <w:rsid w:val="008864E7"/>
    <w:rsid w:val="00945BE6"/>
    <w:rsid w:val="009546F3"/>
    <w:rsid w:val="00984F87"/>
    <w:rsid w:val="009B584C"/>
    <w:rsid w:val="009D555A"/>
    <w:rsid w:val="00A8756B"/>
    <w:rsid w:val="00AA7693"/>
    <w:rsid w:val="00AB5DB8"/>
    <w:rsid w:val="00B02ED6"/>
    <w:rsid w:val="00C66B91"/>
    <w:rsid w:val="00CB30AA"/>
    <w:rsid w:val="00CB4893"/>
    <w:rsid w:val="00CD3339"/>
    <w:rsid w:val="00CD4CF6"/>
    <w:rsid w:val="00CE357B"/>
    <w:rsid w:val="00CE708D"/>
    <w:rsid w:val="00D204E7"/>
    <w:rsid w:val="00D2218D"/>
    <w:rsid w:val="00D24969"/>
    <w:rsid w:val="00D66375"/>
    <w:rsid w:val="00D73395"/>
    <w:rsid w:val="00E47A89"/>
    <w:rsid w:val="00E6452F"/>
    <w:rsid w:val="00E7403B"/>
    <w:rsid w:val="00E84B6F"/>
    <w:rsid w:val="00E9152B"/>
    <w:rsid w:val="00F1448E"/>
    <w:rsid w:val="00F43BE3"/>
    <w:rsid w:val="00F44CD5"/>
    <w:rsid w:val="00F63FC1"/>
    <w:rsid w:val="00F82202"/>
    <w:rsid w:val="00FB4C2E"/>
    <w:rsid w:val="00FC1509"/>
    <w:rsid w:val="00F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C8C9C-F4FA-4E3A-BF02-3E9168BAD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587220</cp:lastModifiedBy>
  <cp:revision>12</cp:revision>
  <cp:lastPrinted>2012-08-15T08:49:00Z</cp:lastPrinted>
  <dcterms:created xsi:type="dcterms:W3CDTF">2012-08-15T10:55:00Z</dcterms:created>
  <dcterms:modified xsi:type="dcterms:W3CDTF">2012-08-18T09:06:00Z</dcterms:modified>
</cp:coreProperties>
</file>